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D0017" w:rsidRPr="009D0017">
        <w:rPr>
          <w:rFonts w:ascii="Arial" w:hAnsi="Arial" w:cs="Arial"/>
          <w:b/>
        </w:rPr>
        <w:t>VD Březová – domek hrázného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D2" w:rsidRDefault="00EA4BD2" w:rsidP="00A22C18">
      <w:r>
        <w:separator/>
      </w:r>
    </w:p>
  </w:endnote>
  <w:endnote w:type="continuationSeparator" w:id="0">
    <w:p w:rsidR="00EA4BD2" w:rsidRDefault="00EA4BD2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D001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D001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D2" w:rsidRDefault="00EA4BD2" w:rsidP="00A22C18">
      <w:r>
        <w:separator/>
      </w:r>
    </w:p>
  </w:footnote>
  <w:footnote w:type="continuationSeparator" w:id="0">
    <w:p w:rsidR="00EA4BD2" w:rsidRDefault="00EA4BD2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18</cp:revision>
  <dcterms:created xsi:type="dcterms:W3CDTF">2015-09-10T07:41:00Z</dcterms:created>
  <dcterms:modified xsi:type="dcterms:W3CDTF">2019-07-30T05:39:00Z</dcterms:modified>
</cp:coreProperties>
</file>